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FE3" w:rsidRDefault="00D6132E">
      <w:pPr>
        <w:pStyle w:val="1"/>
        <w:widowControl/>
        <w:pBdr>
          <w:bottom w:val="dashed" w:sz="6" w:space="22" w:color="CCCCCC"/>
        </w:pBdr>
        <w:shd w:val="clear" w:color="auto" w:fill="FFFFFF"/>
        <w:spacing w:beforeAutospacing="0" w:after="750" w:afterAutospacing="0" w:line="315" w:lineRule="atLeast"/>
        <w:jc w:val="center"/>
        <w:rPr>
          <w:rFonts w:asciiTheme="majorEastAsia" w:eastAsiaTheme="majorEastAsia" w:hAnsiTheme="majorEastAsia" w:cs="Tahoma" w:hint="default"/>
          <w:color w:val="444444"/>
          <w:sz w:val="33"/>
          <w:szCs w:val="33"/>
        </w:rPr>
      </w:pPr>
      <w:r>
        <w:rPr>
          <w:rFonts w:asciiTheme="majorEastAsia" w:eastAsiaTheme="majorEastAsia" w:hAnsiTheme="majorEastAsia" w:cs="Tahoma"/>
          <w:color w:val="444444"/>
          <w:sz w:val="33"/>
          <w:szCs w:val="33"/>
          <w:shd w:val="clear" w:color="auto" w:fill="FFFFFF"/>
        </w:rPr>
        <w:t>2013-A28-A/B/C号地块项目</w:t>
      </w:r>
      <w:r>
        <w:rPr>
          <w:rFonts w:asciiTheme="majorEastAsia" w:eastAsiaTheme="majorEastAsia" w:hAnsiTheme="majorEastAsia" w:cs="Tahoma" w:hint="default"/>
          <w:color w:val="444444"/>
          <w:sz w:val="33"/>
          <w:szCs w:val="33"/>
          <w:shd w:val="clear" w:color="auto" w:fill="FFFFFF"/>
        </w:rPr>
        <w:t>前期物业管理招标公告</w:t>
      </w:r>
    </w:p>
    <w:p w:rsidR="00AF4FE3" w:rsidRDefault="00D6132E">
      <w:pPr>
        <w:pStyle w:val="a6"/>
        <w:widowControl/>
      </w:pPr>
      <w:r>
        <w:t>    </w:t>
      </w:r>
      <w:r>
        <w:t>一、招标项目名称：</w:t>
      </w:r>
      <w:r>
        <w:rPr>
          <w:rFonts w:hint="eastAsia"/>
        </w:rPr>
        <w:t>2013-A28-A/B/C</w:t>
      </w:r>
      <w:r>
        <w:rPr>
          <w:rFonts w:hint="eastAsia"/>
        </w:rPr>
        <w:t>号地块项目</w:t>
      </w:r>
    </w:p>
    <w:p w:rsidR="00AF4FE3" w:rsidRDefault="00D6132E">
      <w:pPr>
        <w:pStyle w:val="a6"/>
        <w:widowControl/>
      </w:pPr>
      <w:r>
        <w:t>    </w:t>
      </w:r>
      <w:r>
        <w:t>二、</w:t>
      </w:r>
      <w:r>
        <w:rPr>
          <w:rFonts w:hint="eastAsia"/>
        </w:rPr>
        <w:t>招标项目概况：项目位于一干河路东侧，振兴路南侧，张杨公路北侧，职中路西侧；项目地块总建设用地面积为</w:t>
      </w:r>
      <w:r>
        <w:rPr>
          <w:rFonts w:hint="eastAsia"/>
        </w:rPr>
        <w:t>287</w:t>
      </w:r>
      <w:r>
        <w:rPr>
          <w:rFonts w:hint="eastAsia"/>
        </w:rPr>
        <w:t>亩，</w:t>
      </w:r>
      <w:r>
        <w:rPr>
          <w:rFonts w:hint="eastAsia"/>
        </w:rPr>
        <w:t> </w:t>
      </w:r>
      <w:r>
        <w:rPr>
          <w:rFonts w:hint="eastAsia"/>
        </w:rPr>
        <w:t>总开发建筑面积约为</w:t>
      </w:r>
      <w:r>
        <w:rPr>
          <w:rFonts w:hint="eastAsia"/>
        </w:rPr>
        <w:t>56.3</w:t>
      </w:r>
      <w:r>
        <w:rPr>
          <w:rFonts w:hint="eastAsia"/>
        </w:rPr>
        <w:t>万㎡，其中地上建筑面积约为</w:t>
      </w:r>
      <w:r>
        <w:rPr>
          <w:rFonts w:hint="eastAsia"/>
        </w:rPr>
        <w:t>38.5</w:t>
      </w:r>
      <w:r>
        <w:rPr>
          <w:rFonts w:hint="eastAsia"/>
        </w:rPr>
        <w:t>万㎡，架空层（高层区）面积：</w:t>
      </w:r>
      <w:r>
        <w:rPr>
          <w:rFonts w:hint="eastAsia"/>
        </w:rPr>
        <w:t>2066.5</w:t>
      </w:r>
      <w:r>
        <w:rPr>
          <w:rFonts w:hint="eastAsia"/>
        </w:rPr>
        <w:t>㎡，地下建筑面积约为</w:t>
      </w:r>
      <w:r>
        <w:rPr>
          <w:rFonts w:hint="eastAsia"/>
        </w:rPr>
        <w:t>17.8</w:t>
      </w:r>
      <w:r>
        <w:rPr>
          <w:rFonts w:hint="eastAsia"/>
        </w:rPr>
        <w:t>万㎡。项目地块建设完成后拟入住总户数为</w:t>
      </w:r>
      <w:r>
        <w:rPr>
          <w:rFonts w:hint="eastAsia"/>
        </w:rPr>
        <w:t>2578</w:t>
      </w:r>
      <w:r>
        <w:rPr>
          <w:rFonts w:hint="eastAsia"/>
        </w:rPr>
        <w:t>户。</w:t>
      </w:r>
    </w:p>
    <w:p w:rsidR="00AF4FE3" w:rsidRDefault="00D6132E">
      <w:pPr>
        <w:pStyle w:val="a6"/>
        <w:widowControl/>
      </w:pPr>
      <w:r>
        <w:t>    </w:t>
      </w:r>
      <w:r>
        <w:t>三、招标单位：</w:t>
      </w:r>
      <w:r>
        <w:rPr>
          <w:rFonts w:hint="eastAsia"/>
        </w:rPr>
        <w:t>张家港建丰房地产开发有限公司</w:t>
      </w:r>
    </w:p>
    <w:p w:rsidR="00AF4FE3" w:rsidRDefault="00D6132E">
      <w:pPr>
        <w:pStyle w:val="a6"/>
        <w:widowControl/>
      </w:pPr>
      <w:r>
        <w:t>    </w:t>
      </w:r>
      <w:r>
        <w:t>四、招标范围：项目前期物业管理</w:t>
      </w:r>
    </w:p>
    <w:p w:rsidR="00AF4FE3" w:rsidRDefault="00D6132E">
      <w:pPr>
        <w:pStyle w:val="a6"/>
        <w:widowControl/>
      </w:pPr>
      <w:r>
        <w:t>    </w:t>
      </w:r>
      <w:r>
        <w:t>五、投标申请人需具备的条件：</w:t>
      </w:r>
    </w:p>
    <w:p w:rsidR="00AF4FE3" w:rsidRDefault="00D6132E">
      <w:pPr>
        <w:pStyle w:val="a6"/>
        <w:widowControl/>
      </w:pPr>
      <w:r>
        <w:t>    1</w:t>
      </w:r>
      <w:r>
        <w:t>、具备独立法人资格</w:t>
      </w:r>
      <w:r>
        <w:t>,</w:t>
      </w:r>
      <w:r>
        <w:t>且有房产主管部门颁发的壹级物业管理企业资质的物业管理企业。</w:t>
      </w:r>
    </w:p>
    <w:p w:rsidR="00AF4FE3" w:rsidRDefault="00D6132E">
      <w:pPr>
        <w:pStyle w:val="a6"/>
        <w:widowControl/>
      </w:pPr>
      <w:r>
        <w:t>    </w:t>
      </w:r>
      <w:r>
        <w:t>六、投标申请人报名时需提供的材料：</w:t>
      </w:r>
    </w:p>
    <w:p w:rsidR="00AF4FE3" w:rsidRDefault="00D6132E">
      <w:pPr>
        <w:pStyle w:val="a6"/>
        <w:widowControl/>
      </w:pPr>
      <w:r>
        <w:t>    1</w:t>
      </w:r>
      <w:r>
        <w:t>、《工商营业执照》（经年审合格）副本复印件、《组织机构代码证》（经年审合格）复印件（如三证合一只需提供营业执照副本复印件）；</w:t>
      </w:r>
    </w:p>
    <w:p w:rsidR="00AF4FE3" w:rsidRDefault="00D6132E">
      <w:pPr>
        <w:pStyle w:val="a6"/>
        <w:widowControl/>
      </w:pPr>
      <w:r>
        <w:t>    2</w:t>
      </w:r>
      <w:r>
        <w:t>、法定代表人证明书原件及身份证复印件。如属法定代表人授权的还需提供法定代表人委托书原件及代理人身份证复印件；</w:t>
      </w:r>
    </w:p>
    <w:p w:rsidR="00AF4FE3" w:rsidRDefault="00D6132E">
      <w:pPr>
        <w:pStyle w:val="a6"/>
        <w:widowControl/>
      </w:pPr>
      <w:r>
        <w:t>    3</w:t>
      </w:r>
      <w:r>
        <w:t>、物业管理企业资质证书正本、副本复印件；</w:t>
      </w:r>
    </w:p>
    <w:p w:rsidR="00AF4FE3" w:rsidRDefault="00D6132E">
      <w:pPr>
        <w:pStyle w:val="a6"/>
        <w:widowControl/>
      </w:pPr>
      <w:r>
        <w:t>    4</w:t>
      </w:r>
      <w:r>
        <w:t>、提供在管主要项目获奖情况简要资料及拟委派的项目经理资质证书及简历；</w:t>
      </w:r>
    </w:p>
    <w:p w:rsidR="00AF4FE3" w:rsidRDefault="00D6132E">
      <w:pPr>
        <w:pStyle w:val="a6"/>
        <w:widowControl/>
      </w:pPr>
      <w:r>
        <w:t>  </w:t>
      </w:r>
      <w:r>
        <w:rPr>
          <w:rFonts w:hint="eastAsia"/>
        </w:rPr>
        <w:t xml:space="preserve"> 5</w:t>
      </w:r>
      <w:r>
        <w:t>、提供企业本年度前期物业管理项目投标情况；</w:t>
      </w:r>
    </w:p>
    <w:p w:rsidR="00CB6930" w:rsidRDefault="00D6132E">
      <w:pPr>
        <w:pStyle w:val="a6"/>
        <w:widowControl/>
      </w:pPr>
      <w:r>
        <w:t>  </w:t>
      </w:r>
      <w:r>
        <w:rPr>
          <w:rFonts w:hint="eastAsia"/>
        </w:rPr>
        <w:t xml:space="preserve"> 6</w:t>
      </w:r>
      <w:r>
        <w:t>、外地物业管理企业参与竞标的，应有当地行业主管部门出具的诚信证明</w:t>
      </w:r>
      <w:r w:rsidR="00EF08F3">
        <w:rPr>
          <w:rFonts w:hint="eastAsia"/>
        </w:rPr>
        <w:t>;</w:t>
      </w:r>
    </w:p>
    <w:p w:rsidR="00AF4FE3" w:rsidRPr="00EF08F3" w:rsidRDefault="00CB6930">
      <w:pPr>
        <w:pStyle w:val="a6"/>
        <w:widowControl/>
      </w:pPr>
      <w:r w:rsidRPr="00EF08F3">
        <w:rPr>
          <w:rFonts w:hint="eastAsia"/>
        </w:rPr>
        <w:t xml:space="preserve">  7</w:t>
      </w:r>
      <w:r w:rsidRPr="00EF08F3">
        <w:rPr>
          <w:rFonts w:hint="eastAsia"/>
        </w:rPr>
        <w:t>、竞标单位须在张家港成立分公司，</w:t>
      </w:r>
      <w:r w:rsidR="009220D0" w:rsidRPr="00EF08F3">
        <w:rPr>
          <w:rFonts w:hint="eastAsia"/>
        </w:rPr>
        <w:t>且</w:t>
      </w:r>
      <w:r w:rsidR="00D6132E" w:rsidRPr="00EF08F3">
        <w:t>已在张家港本地备案。</w:t>
      </w:r>
    </w:p>
    <w:p w:rsidR="00AF4FE3" w:rsidRDefault="00D6132E">
      <w:pPr>
        <w:pStyle w:val="a6"/>
        <w:widowControl/>
      </w:pPr>
      <w:r>
        <w:t>    </w:t>
      </w:r>
      <w:r>
        <w:t>上</w:t>
      </w:r>
      <w:bookmarkStart w:id="0" w:name="_GoBack"/>
      <w:r>
        <w:t>述资料需带原件核对。</w:t>
      </w:r>
    </w:p>
    <w:p w:rsidR="00AF4FE3" w:rsidRDefault="00D6132E">
      <w:pPr>
        <w:pStyle w:val="a6"/>
        <w:widowControl/>
      </w:pPr>
      <w:r>
        <w:t>    </w:t>
      </w:r>
      <w:r>
        <w:t>说明：</w:t>
      </w:r>
    </w:p>
    <w:p w:rsidR="00AF4FE3" w:rsidRDefault="00D6132E">
      <w:pPr>
        <w:pStyle w:val="a6"/>
        <w:widowControl/>
      </w:pPr>
      <w:r>
        <w:t>    1</w:t>
      </w:r>
      <w:r>
        <w:t>、投标申请人提供的以上资料均一式</w:t>
      </w:r>
      <w:bookmarkEnd w:id="0"/>
      <w:r>
        <w:t>一份，并按上述顺序装订，所有复印件需加盖物业管理企业公章。上述资料有任何一项缺漏，报名都将被拒绝。</w:t>
      </w:r>
    </w:p>
    <w:p w:rsidR="00AF4FE3" w:rsidRDefault="00D6132E">
      <w:pPr>
        <w:pStyle w:val="a6"/>
        <w:widowControl/>
      </w:pPr>
      <w:r>
        <w:lastRenderedPageBreak/>
        <w:t>    </w:t>
      </w:r>
      <w:r>
        <w:t>七、资格审核：</w:t>
      </w:r>
    </w:p>
    <w:p w:rsidR="00AF4FE3" w:rsidRDefault="00D6132E">
      <w:pPr>
        <w:pStyle w:val="a6"/>
        <w:widowControl/>
      </w:pPr>
      <w:r>
        <w:t>    1</w:t>
      </w:r>
      <w:r>
        <w:t>、投标申请人在报名后，于</w:t>
      </w:r>
      <w:r>
        <w:t>2017</w:t>
      </w:r>
      <w:r>
        <w:t>年</w:t>
      </w:r>
      <w:r w:rsidR="009220D0">
        <w:rPr>
          <w:rFonts w:hint="eastAsia"/>
        </w:rPr>
        <w:t xml:space="preserve">  </w:t>
      </w:r>
      <w:r>
        <w:t>月</w:t>
      </w:r>
      <w:r w:rsidR="009220D0">
        <w:rPr>
          <w:rFonts w:hint="eastAsia"/>
        </w:rPr>
        <w:t xml:space="preserve">  </w:t>
      </w:r>
      <w:r>
        <w:t>日（含）</w:t>
      </w:r>
      <w:r>
        <w:t>15</w:t>
      </w:r>
      <w:r>
        <w:t>时前将需提供的材料及相关原件送达张家港市物业管理处，超过期限未将材料送达的作为无效报名。</w:t>
      </w:r>
    </w:p>
    <w:p w:rsidR="00AF4FE3" w:rsidRDefault="00D6132E">
      <w:pPr>
        <w:pStyle w:val="a6"/>
        <w:widowControl/>
      </w:pPr>
      <w:r>
        <w:t>    2</w:t>
      </w:r>
      <w:r>
        <w:t>、投标申请人要对资料的真实性负责，若有弄虚作假的行为，一经查实，将取消投标资格。</w:t>
      </w:r>
    </w:p>
    <w:p w:rsidR="00AF4FE3" w:rsidRDefault="00D6132E">
      <w:pPr>
        <w:pStyle w:val="a6"/>
        <w:widowControl/>
      </w:pPr>
      <w:r>
        <w:t>    </w:t>
      </w:r>
      <w:r>
        <w:t>八、投标资格确定：</w:t>
      </w:r>
    </w:p>
    <w:p w:rsidR="00AF4FE3" w:rsidRDefault="00D6132E">
      <w:pPr>
        <w:pStyle w:val="a6"/>
        <w:widowControl/>
      </w:pPr>
      <w:r>
        <w:t>    1</w:t>
      </w:r>
      <w:r>
        <w:t>、如有效报名的投标申请人超出</w:t>
      </w:r>
      <w:r>
        <w:t>5</w:t>
      </w:r>
      <w:r>
        <w:t>家时，须在张家港市物业管理处组织下，在张家港市房产管理中心监督下，通过抽签确定投标人，并发放招标文件。</w:t>
      </w:r>
    </w:p>
    <w:p w:rsidR="00AF4FE3" w:rsidRDefault="00D6132E">
      <w:pPr>
        <w:pStyle w:val="a6"/>
        <w:widowControl/>
      </w:pPr>
      <w:r>
        <w:t>    2</w:t>
      </w:r>
      <w:r>
        <w:t>、如有效报名的投标申请人因故不参加投标抽签的，应书面（加盖投标申请人公章）告知张家港市物业管理处。</w:t>
      </w:r>
    </w:p>
    <w:p w:rsidR="00AF4FE3" w:rsidRDefault="00D6132E">
      <w:pPr>
        <w:pStyle w:val="a6"/>
        <w:widowControl/>
      </w:pPr>
      <w:r>
        <w:t>    3</w:t>
      </w:r>
      <w:r>
        <w:t>、请有效报名的投标申请人在参加抽签时准时到达抽签现场，如无故缺席或迟到</w:t>
      </w:r>
      <w:r>
        <w:t>10</w:t>
      </w:r>
      <w:r>
        <w:t>分钟者，作为自动放弃。</w:t>
      </w:r>
    </w:p>
    <w:p w:rsidR="00AF4FE3" w:rsidRDefault="00D6132E">
      <w:pPr>
        <w:pStyle w:val="a6"/>
        <w:widowControl/>
      </w:pPr>
      <w:r>
        <w:t>    </w:t>
      </w:r>
      <w:r>
        <w:t>九、报名时间和地点：</w:t>
      </w:r>
    </w:p>
    <w:p w:rsidR="00AF4FE3" w:rsidRDefault="00D6132E">
      <w:pPr>
        <w:pStyle w:val="a6"/>
        <w:widowControl/>
      </w:pPr>
      <w:r>
        <w:t>    </w:t>
      </w:r>
      <w:r>
        <w:t>时间：</w:t>
      </w:r>
      <w:r w:rsidR="00EF08F3">
        <w:rPr>
          <w:rFonts w:hint="eastAsia"/>
        </w:rPr>
        <w:t>2017</w:t>
      </w:r>
      <w:r w:rsidR="00EF08F3">
        <w:rPr>
          <w:rFonts w:hint="eastAsia"/>
        </w:rPr>
        <w:t>年</w:t>
      </w:r>
      <w:r w:rsidR="00EF08F3">
        <w:rPr>
          <w:rFonts w:hint="eastAsia"/>
        </w:rPr>
        <w:t>7</w:t>
      </w:r>
      <w:r w:rsidR="00EF08F3">
        <w:rPr>
          <w:rFonts w:hint="eastAsia"/>
        </w:rPr>
        <w:t>月</w:t>
      </w:r>
      <w:r w:rsidR="00EF08F3">
        <w:rPr>
          <w:rFonts w:hint="eastAsia"/>
        </w:rPr>
        <w:t>8</w:t>
      </w:r>
      <w:r w:rsidR="00EF08F3">
        <w:rPr>
          <w:rFonts w:hint="eastAsia"/>
        </w:rPr>
        <w:t>日至</w:t>
      </w:r>
      <w:r w:rsidR="00EF08F3">
        <w:rPr>
          <w:rFonts w:hint="eastAsia"/>
        </w:rPr>
        <w:t>2017</w:t>
      </w:r>
      <w:r w:rsidR="00EF08F3">
        <w:rPr>
          <w:rFonts w:hint="eastAsia"/>
        </w:rPr>
        <w:t>年</w:t>
      </w:r>
      <w:r w:rsidR="00EF08F3">
        <w:rPr>
          <w:rFonts w:hint="eastAsia"/>
        </w:rPr>
        <w:t>7</w:t>
      </w:r>
      <w:r w:rsidR="00EF08F3">
        <w:rPr>
          <w:rFonts w:hint="eastAsia"/>
        </w:rPr>
        <w:t>月</w:t>
      </w:r>
      <w:r w:rsidR="00EF08F3">
        <w:rPr>
          <w:rFonts w:hint="eastAsia"/>
        </w:rPr>
        <w:t>14</w:t>
      </w:r>
      <w:r w:rsidR="00EF08F3">
        <w:rPr>
          <w:rFonts w:hint="eastAsia"/>
        </w:rPr>
        <w:t>日</w:t>
      </w:r>
      <w:r w:rsidR="00EF08F3">
        <w:rPr>
          <w:rFonts w:hint="eastAsia"/>
        </w:rPr>
        <w:t>15</w:t>
      </w:r>
      <w:r w:rsidR="00EF08F3">
        <w:rPr>
          <w:rFonts w:hint="eastAsia"/>
        </w:rPr>
        <w:t>时前</w:t>
      </w:r>
    </w:p>
    <w:p w:rsidR="00AF4FE3" w:rsidRDefault="00D6132E">
      <w:pPr>
        <w:pStyle w:val="a6"/>
        <w:widowControl/>
      </w:pPr>
      <w:r>
        <w:t>    </w:t>
      </w:r>
      <w:r>
        <w:t>地点：张家港市物业管理处</w:t>
      </w:r>
    </w:p>
    <w:p w:rsidR="00AF4FE3" w:rsidRDefault="00D6132E">
      <w:pPr>
        <w:pStyle w:val="a6"/>
        <w:widowControl/>
      </w:pPr>
      <w:r>
        <w:t>    </w:t>
      </w:r>
      <w:r>
        <w:t>张家港市物业管理处联系电话：</w:t>
      </w:r>
      <w:r>
        <w:t>0512-58699129</w:t>
      </w:r>
    </w:p>
    <w:p w:rsidR="00AF4FE3" w:rsidRDefault="00D6132E">
      <w:pPr>
        <w:pStyle w:val="a6"/>
        <w:widowControl/>
      </w:pPr>
      <w:r>
        <w:t>    </w:t>
      </w:r>
    </w:p>
    <w:p w:rsidR="00AF4FE3" w:rsidRDefault="00D6132E" w:rsidP="009220D0">
      <w:pPr>
        <w:pStyle w:val="a6"/>
        <w:widowControl/>
        <w:jc w:val="right"/>
      </w:pPr>
      <w:r>
        <w:t>  </w:t>
      </w:r>
      <w:r w:rsidR="009220D0">
        <w:rPr>
          <w:rFonts w:hint="eastAsia"/>
        </w:rPr>
        <w:t xml:space="preserve"> </w:t>
      </w:r>
      <w:r>
        <w:rPr>
          <w:rFonts w:hint="eastAsia"/>
        </w:rPr>
        <w:t>张家港建丰房地产开发有限公司</w:t>
      </w:r>
    </w:p>
    <w:p w:rsidR="00AF4FE3" w:rsidRDefault="00D6132E" w:rsidP="009220D0">
      <w:pPr>
        <w:pStyle w:val="a6"/>
        <w:widowControl/>
        <w:jc w:val="right"/>
      </w:pPr>
      <w:r>
        <w:t>    2017</w:t>
      </w:r>
      <w:r>
        <w:t>年</w:t>
      </w:r>
      <w:r w:rsidR="00EF08F3">
        <w:rPr>
          <w:rFonts w:hint="eastAsia"/>
        </w:rPr>
        <w:t>七</w:t>
      </w:r>
      <w:r>
        <w:t>月</w:t>
      </w:r>
      <w:r w:rsidR="00EF08F3">
        <w:rPr>
          <w:rFonts w:hint="eastAsia"/>
        </w:rPr>
        <w:t>八</w:t>
      </w:r>
      <w:r>
        <w:t>日</w:t>
      </w:r>
    </w:p>
    <w:p w:rsidR="00AF4FE3" w:rsidRDefault="00AF4FE3"/>
    <w:sectPr w:rsidR="00AF4FE3" w:rsidSect="00AF4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1FE" w:rsidRDefault="00DE71FE" w:rsidP="00EF08F3">
      <w:r>
        <w:separator/>
      </w:r>
    </w:p>
  </w:endnote>
  <w:endnote w:type="continuationSeparator" w:id="1">
    <w:p w:rsidR="00DE71FE" w:rsidRDefault="00DE71FE" w:rsidP="00EF0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1FE" w:rsidRDefault="00DE71FE" w:rsidP="00EF08F3">
      <w:r>
        <w:separator/>
      </w:r>
    </w:p>
  </w:footnote>
  <w:footnote w:type="continuationSeparator" w:id="1">
    <w:p w:rsidR="00DE71FE" w:rsidRDefault="00DE71FE" w:rsidP="00EF08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E8A0757"/>
    <w:rsid w:val="000A154D"/>
    <w:rsid w:val="00315692"/>
    <w:rsid w:val="00565476"/>
    <w:rsid w:val="005D59A8"/>
    <w:rsid w:val="00882CF1"/>
    <w:rsid w:val="009220D0"/>
    <w:rsid w:val="00A64895"/>
    <w:rsid w:val="00AF4FE3"/>
    <w:rsid w:val="00CB6930"/>
    <w:rsid w:val="00CF0B03"/>
    <w:rsid w:val="00D6132E"/>
    <w:rsid w:val="00D927C8"/>
    <w:rsid w:val="00DE71FE"/>
    <w:rsid w:val="00E86590"/>
    <w:rsid w:val="00EF08F3"/>
    <w:rsid w:val="0E8A0757"/>
    <w:rsid w:val="16AA70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F4FE3"/>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AF4FE3"/>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sid w:val="00AF4FE3"/>
    <w:rPr>
      <w:rFonts w:ascii="宋体" w:eastAsia="宋体"/>
      <w:sz w:val="18"/>
      <w:szCs w:val="18"/>
    </w:rPr>
  </w:style>
  <w:style w:type="paragraph" w:styleId="a4">
    <w:name w:val="footer"/>
    <w:basedOn w:val="a"/>
    <w:link w:val="Char0"/>
    <w:rsid w:val="00AF4FE3"/>
    <w:pPr>
      <w:tabs>
        <w:tab w:val="center" w:pos="4153"/>
        <w:tab w:val="right" w:pos="8306"/>
      </w:tabs>
      <w:snapToGrid w:val="0"/>
      <w:jc w:val="left"/>
    </w:pPr>
    <w:rPr>
      <w:sz w:val="18"/>
      <w:szCs w:val="18"/>
    </w:rPr>
  </w:style>
  <w:style w:type="paragraph" w:styleId="a5">
    <w:name w:val="header"/>
    <w:basedOn w:val="a"/>
    <w:link w:val="Char1"/>
    <w:rsid w:val="00AF4FE3"/>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F4FE3"/>
    <w:pPr>
      <w:spacing w:beforeAutospacing="1" w:afterAutospacing="1"/>
      <w:jc w:val="left"/>
    </w:pPr>
    <w:rPr>
      <w:rFonts w:cs="Times New Roman"/>
      <w:kern w:val="0"/>
      <w:sz w:val="24"/>
    </w:rPr>
  </w:style>
  <w:style w:type="character" w:customStyle="1" w:styleId="Char">
    <w:name w:val="文档结构图 Char"/>
    <w:basedOn w:val="a0"/>
    <w:link w:val="a3"/>
    <w:rsid w:val="00AF4FE3"/>
    <w:rPr>
      <w:rFonts w:ascii="宋体" w:hAnsiTheme="minorHAnsi" w:cstheme="minorBidi"/>
      <w:kern w:val="2"/>
      <w:sz w:val="18"/>
      <w:szCs w:val="18"/>
    </w:rPr>
  </w:style>
  <w:style w:type="character" w:customStyle="1" w:styleId="Char1">
    <w:name w:val="页眉 Char"/>
    <w:basedOn w:val="a0"/>
    <w:link w:val="a5"/>
    <w:rsid w:val="00AF4FE3"/>
    <w:rPr>
      <w:rFonts w:asciiTheme="minorHAnsi" w:eastAsiaTheme="minorEastAsia" w:hAnsiTheme="minorHAnsi" w:cstheme="minorBidi"/>
      <w:kern w:val="2"/>
      <w:sz w:val="18"/>
      <w:szCs w:val="18"/>
    </w:rPr>
  </w:style>
  <w:style w:type="character" w:customStyle="1" w:styleId="Char0">
    <w:name w:val="页脚 Char"/>
    <w:basedOn w:val="a0"/>
    <w:link w:val="a4"/>
    <w:rsid w:val="00AF4FE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178</Words>
  <Characters>1017</Characters>
  <Application>Microsoft Office Word</Application>
  <DocSecurity>0</DocSecurity>
  <Lines>8</Lines>
  <Paragraphs>2</Paragraphs>
  <ScaleCrop>false</ScaleCrop>
  <Company>Microsoft</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2017-07-10T02:23:00Z</dcterms:created>
  <dcterms:modified xsi:type="dcterms:W3CDTF">2017-07-10T02:23:00Z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